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3E" w:rsidRPr="0038293A" w:rsidRDefault="0038293A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D10B3E"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293A">
        <w:rPr>
          <w:rFonts w:ascii="Times New Roman" w:hAnsi="Times New Roman" w:cs="Times New Roman"/>
          <w:b/>
          <w:bCs/>
          <w:sz w:val="24"/>
          <w:szCs w:val="24"/>
        </w:rPr>
        <w:t>XXII/275/12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>Rady Gminy Bobrowniki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sz w:val="24"/>
          <w:szCs w:val="24"/>
        </w:rPr>
        <w:t>z dnia</w:t>
      </w:r>
      <w:r w:rsidRPr="0038293A">
        <w:rPr>
          <w:rFonts w:ascii="Times New Roman" w:hAnsi="Times New Roman" w:cs="Times New Roman"/>
          <w:sz w:val="24"/>
          <w:szCs w:val="24"/>
        </w:rPr>
        <w:t xml:space="preserve"> </w:t>
      </w:r>
      <w:r w:rsidR="002B5C6D" w:rsidRPr="0038293A">
        <w:rPr>
          <w:rFonts w:ascii="Times New Roman" w:hAnsi="Times New Roman" w:cs="Times New Roman"/>
          <w:b/>
          <w:sz w:val="24"/>
          <w:szCs w:val="24"/>
        </w:rPr>
        <w:t>6 września</w:t>
      </w:r>
      <w:r w:rsidR="002B5C6D" w:rsidRPr="0038293A">
        <w:rPr>
          <w:rFonts w:ascii="Times New Roman" w:hAnsi="Times New Roman" w:cs="Times New Roman"/>
          <w:sz w:val="24"/>
          <w:szCs w:val="24"/>
        </w:rPr>
        <w:t xml:space="preserve"> </w:t>
      </w:r>
      <w:r w:rsidRPr="0038293A">
        <w:rPr>
          <w:rFonts w:ascii="Times New Roman" w:hAnsi="Times New Roman" w:cs="Times New Roman"/>
          <w:b/>
          <w:sz w:val="24"/>
          <w:szCs w:val="24"/>
        </w:rPr>
        <w:t>2012 r.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10B3E" w:rsidRPr="0038293A" w:rsidRDefault="00D10B3E" w:rsidP="00D107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>w sprawie podziału gminy Bobrowniki  na okręgi wyborcze oraz ustalenia ich granic, numerów i liczby radnych wybieranych w każdym okręgu</w:t>
      </w:r>
    </w:p>
    <w:p w:rsidR="00D10B3E" w:rsidRPr="0038293A" w:rsidRDefault="00D10B3E" w:rsidP="00D1074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3E" w:rsidRPr="0038293A" w:rsidRDefault="00D10B3E" w:rsidP="00D10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38293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38293A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(t. j. Dz. U. z 2001 r. Nr 142, poz. 1591 ze zm.) w związku z art. 419 § 2 i 4 ustawy z dnia 5 stycznia 2011 r. Kodeks wyborczy (Dz. U. Nr 21 poz. 112 ze zm.) oraz art. 13 ustawy z dnia 5 stycznia 2011 r. Przepisy wprowadzające ustawę – Kodeks wyborczy (Dz. U. Nr 21, poz. 113 ze zm.), na wniosek Wójta Gminy </w:t>
      </w:r>
    </w:p>
    <w:p w:rsidR="00D10B3E" w:rsidRPr="0038293A" w:rsidRDefault="00D10B3E" w:rsidP="00D1074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3A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3A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3E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38293A">
        <w:rPr>
          <w:rFonts w:ascii="Times New Roman" w:hAnsi="Times New Roman" w:cs="Times New Roman"/>
          <w:sz w:val="24"/>
          <w:szCs w:val="24"/>
        </w:rPr>
        <w:t>Dokonuje się podziału G</w:t>
      </w:r>
      <w:r w:rsidRPr="0038293A">
        <w:rPr>
          <w:rFonts w:ascii="Times New Roman" w:hAnsi="Times New Roman" w:cs="Times New Roman"/>
          <w:sz w:val="24"/>
          <w:szCs w:val="24"/>
        </w:rPr>
        <w:t>miny Bobrowniki na 15 jednomandatowych okręgów wyborczych.</w:t>
      </w:r>
    </w:p>
    <w:p w:rsidR="0038293A" w:rsidRPr="0038293A" w:rsidRDefault="0038293A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0B3E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38293A">
        <w:rPr>
          <w:rFonts w:ascii="Times New Roman" w:hAnsi="Times New Roman" w:cs="Times New Roman"/>
          <w:sz w:val="24"/>
          <w:szCs w:val="24"/>
        </w:rPr>
        <w:t>Numery, granice oraz liczbę radnych wybieranych w poszczególnych okręgach wyborczych określa załącznik do niniejszej uchwały.</w:t>
      </w:r>
    </w:p>
    <w:p w:rsidR="0038293A" w:rsidRPr="0038293A" w:rsidRDefault="0038293A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0B3E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38293A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38293A" w:rsidRPr="0038293A" w:rsidRDefault="0038293A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64242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38293A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C64242" w:rsidRPr="0038293A">
        <w:rPr>
          <w:rFonts w:ascii="Times New Roman" w:hAnsi="Times New Roman" w:cs="Times New Roman"/>
          <w:sz w:val="24"/>
          <w:szCs w:val="24"/>
        </w:rPr>
        <w:t>XLII/365/2002</w:t>
      </w:r>
      <w:r w:rsidR="002B5C6D" w:rsidRPr="0038293A">
        <w:rPr>
          <w:rFonts w:ascii="Times New Roman" w:hAnsi="Times New Roman" w:cs="Times New Roman"/>
          <w:sz w:val="24"/>
          <w:szCs w:val="24"/>
        </w:rPr>
        <w:t xml:space="preserve"> Rady Gminy Bobrowniki </w:t>
      </w:r>
      <w:r w:rsidRPr="0038293A">
        <w:rPr>
          <w:rFonts w:ascii="Times New Roman" w:hAnsi="Times New Roman" w:cs="Times New Roman"/>
          <w:sz w:val="24"/>
          <w:szCs w:val="24"/>
        </w:rPr>
        <w:t xml:space="preserve">z dnia </w:t>
      </w:r>
      <w:r w:rsidR="00C64242" w:rsidRPr="0038293A">
        <w:rPr>
          <w:rFonts w:ascii="Times New Roman" w:hAnsi="Times New Roman" w:cs="Times New Roman"/>
          <w:sz w:val="24"/>
          <w:szCs w:val="24"/>
        </w:rPr>
        <w:t>28.06.2002</w:t>
      </w:r>
      <w:r w:rsidR="002B5C6D" w:rsidRPr="0038293A">
        <w:rPr>
          <w:rFonts w:ascii="Times New Roman" w:hAnsi="Times New Roman" w:cs="Times New Roman"/>
          <w:sz w:val="24"/>
          <w:szCs w:val="24"/>
        </w:rPr>
        <w:t xml:space="preserve"> </w:t>
      </w:r>
      <w:r w:rsidR="00C64242" w:rsidRPr="0038293A">
        <w:rPr>
          <w:rFonts w:ascii="Times New Roman" w:hAnsi="Times New Roman" w:cs="Times New Roman"/>
          <w:sz w:val="24"/>
          <w:szCs w:val="24"/>
        </w:rPr>
        <w:t>r.</w:t>
      </w:r>
      <w:r w:rsidR="00BB1D3A" w:rsidRPr="0038293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8293A">
        <w:rPr>
          <w:rFonts w:ascii="Times New Roman" w:hAnsi="Times New Roman" w:cs="Times New Roman"/>
          <w:sz w:val="24"/>
          <w:szCs w:val="24"/>
        </w:rPr>
        <w:t>w sprawie podziału Gminy</w:t>
      </w:r>
      <w:r w:rsidR="003374E3" w:rsidRPr="0038293A">
        <w:rPr>
          <w:rFonts w:ascii="Times New Roman" w:hAnsi="Times New Roman" w:cs="Times New Roman"/>
          <w:sz w:val="24"/>
          <w:szCs w:val="24"/>
        </w:rPr>
        <w:t xml:space="preserve"> Bobrowniki </w:t>
      </w:r>
      <w:r w:rsidRPr="0038293A">
        <w:rPr>
          <w:rFonts w:ascii="Times New Roman" w:hAnsi="Times New Roman" w:cs="Times New Roman"/>
          <w:sz w:val="24"/>
          <w:szCs w:val="24"/>
        </w:rPr>
        <w:t xml:space="preserve"> na okręgi wyborcze</w:t>
      </w:r>
      <w:r w:rsidR="00C64242" w:rsidRPr="0038293A">
        <w:rPr>
          <w:rFonts w:ascii="Times New Roman" w:hAnsi="Times New Roman" w:cs="Times New Roman"/>
          <w:sz w:val="24"/>
          <w:szCs w:val="24"/>
        </w:rPr>
        <w:t>.</w:t>
      </w:r>
    </w:p>
    <w:p w:rsidR="0038293A" w:rsidRPr="0038293A" w:rsidRDefault="0038293A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0B3E" w:rsidRPr="0038293A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Pr="0038293A">
        <w:rPr>
          <w:rFonts w:ascii="Times New Roman" w:hAnsi="Times New Roman" w:cs="Times New Roman"/>
          <w:sz w:val="24"/>
          <w:szCs w:val="24"/>
        </w:rPr>
        <w:t xml:space="preserve">Uchwała podlega przekazaniu Wojewodzie Śląskiemu i Komisarzowi Wyborczemu </w:t>
      </w:r>
    </w:p>
    <w:p w:rsidR="00D10B3E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sz w:val="24"/>
          <w:szCs w:val="24"/>
        </w:rPr>
        <w:t>w  Katowicach.</w:t>
      </w:r>
    </w:p>
    <w:p w:rsidR="0038293A" w:rsidRPr="0038293A" w:rsidRDefault="0038293A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10B3E" w:rsidRPr="0038293A" w:rsidRDefault="00D10B3E" w:rsidP="008E7767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93A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38293A">
        <w:rPr>
          <w:rFonts w:ascii="Times New Roman" w:hAnsi="Times New Roman" w:cs="Times New Roman"/>
          <w:sz w:val="24"/>
          <w:szCs w:val="24"/>
        </w:rPr>
        <w:t>Uchwała wchodzi w życie z dniem podjęcia i podlega ogłoszeniu w Dzienniku Urzędowym Województwa Śląskiego oraz na tablicy ogłoszeń w Urzędzie Gminy</w:t>
      </w:r>
      <w:r w:rsidR="00475E32" w:rsidRPr="0038293A">
        <w:rPr>
          <w:rFonts w:ascii="Times New Roman" w:hAnsi="Times New Roman" w:cs="Times New Roman"/>
          <w:sz w:val="24"/>
          <w:szCs w:val="24"/>
        </w:rPr>
        <w:t xml:space="preserve"> </w:t>
      </w:r>
      <w:r w:rsidR="003829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5E32" w:rsidRPr="0038293A">
        <w:rPr>
          <w:rFonts w:ascii="Times New Roman" w:hAnsi="Times New Roman" w:cs="Times New Roman"/>
          <w:sz w:val="24"/>
          <w:szCs w:val="24"/>
        </w:rPr>
        <w:t>i Biuletynie Informacji Publicznej.</w:t>
      </w:r>
    </w:p>
    <w:p w:rsidR="00D10B3E" w:rsidRPr="0038293A" w:rsidRDefault="00D10B3E" w:rsidP="00D10B3E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10743" w:rsidRDefault="00D10743" w:rsidP="00C64242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</w:rPr>
      </w:pPr>
    </w:p>
    <w:p w:rsidR="00D10743" w:rsidRDefault="00D10743" w:rsidP="00D10B3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</w:rPr>
      </w:pPr>
    </w:p>
    <w:p w:rsidR="00057A82" w:rsidRPr="00D10743" w:rsidRDefault="00057A82" w:rsidP="00D10743">
      <w:pPr>
        <w:jc w:val="both"/>
        <w:rPr>
          <w:rFonts w:ascii="Arial" w:hAnsi="Arial" w:cs="Arial"/>
        </w:rPr>
      </w:pPr>
    </w:p>
    <w:sectPr w:rsidR="00057A82" w:rsidRPr="00D10743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B3E"/>
    <w:rsid w:val="00057A82"/>
    <w:rsid w:val="000B5A97"/>
    <w:rsid w:val="000C15D6"/>
    <w:rsid w:val="00287F3B"/>
    <w:rsid w:val="002B5C6D"/>
    <w:rsid w:val="002C5C3E"/>
    <w:rsid w:val="003374E3"/>
    <w:rsid w:val="003559BD"/>
    <w:rsid w:val="0038293A"/>
    <w:rsid w:val="003B2EA0"/>
    <w:rsid w:val="00475E32"/>
    <w:rsid w:val="004878DA"/>
    <w:rsid w:val="005A42E8"/>
    <w:rsid w:val="005F6D32"/>
    <w:rsid w:val="008E7767"/>
    <w:rsid w:val="00977189"/>
    <w:rsid w:val="009B2972"/>
    <w:rsid w:val="00BB1D3A"/>
    <w:rsid w:val="00C64242"/>
    <w:rsid w:val="00D10743"/>
    <w:rsid w:val="00D10B3E"/>
    <w:rsid w:val="00DD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2012-09-07T10:52:00Z</cp:lastPrinted>
  <dcterms:created xsi:type="dcterms:W3CDTF">2012-07-23T09:28:00Z</dcterms:created>
  <dcterms:modified xsi:type="dcterms:W3CDTF">2012-09-07T10:55:00Z</dcterms:modified>
</cp:coreProperties>
</file>